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8F6A49" w14:textId="34BE71D9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0AE7896A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894484">
        <w:rPr>
          <w:rFonts w:asciiTheme="minorHAnsi" w:hAnsiTheme="minorHAnsi"/>
          <w:b/>
          <w:bCs/>
          <w:kern w:val="36"/>
          <w:sz w:val="36"/>
          <w:szCs w:val="36"/>
        </w:rPr>
        <w:t xml:space="preserve"> pro část.……………….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9E57EA" w:rsidRPr="00A02E0A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48CA7B45" w:rsidR="009E57EA" w:rsidRPr="000532BD" w:rsidRDefault="00FE7ADE" w:rsidP="009E57EA">
            <w:pPr>
              <w:spacing w:after="0"/>
              <w:rPr>
                <w:rFonts w:ascii="Calibri" w:hAnsi="Calibri"/>
              </w:rPr>
            </w:pPr>
            <w:r>
              <w:rPr>
                <w:b/>
                <w:bCs/>
              </w:rPr>
              <w:t>Ultrazvuky pro NPK, a.s.</w:t>
            </w:r>
          </w:p>
        </w:tc>
      </w:tr>
      <w:tr w:rsidR="009E57EA" w:rsidRPr="00A02E0A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6CCE3D60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Otevřené řízení (ZZVZ)</w:t>
            </w:r>
          </w:p>
        </w:tc>
      </w:tr>
      <w:tr w:rsidR="009E57EA" w:rsidRPr="00A02E0A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34927C4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9E57EA" w:rsidRPr="00A02E0A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744311C2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Nadlimitní</w:t>
            </w:r>
          </w:p>
        </w:tc>
      </w:tr>
      <w:tr w:rsidR="009E57EA" w:rsidRPr="00A02E0A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343C7D5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Nemocnice Pardubického kraje, a.s.</w:t>
            </w:r>
          </w:p>
        </w:tc>
      </w:tr>
      <w:tr w:rsidR="009E57EA" w:rsidRPr="00A02E0A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4D518484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Kyjevská 44, 532 03 Pardubice</w:t>
            </w:r>
          </w:p>
        </w:tc>
      </w:tr>
      <w:tr w:rsidR="009E57EA" w:rsidRPr="00A02E0A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2E09F6CA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t>27520536</w:t>
            </w:r>
          </w:p>
        </w:tc>
      </w:tr>
      <w:tr w:rsidR="009E57EA" w:rsidRPr="00A02E0A" w14:paraId="12F25A3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D7D28D" w14:textId="47E5D36A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Osoba oprávněná za</w:t>
            </w:r>
            <w:r>
              <w:rPr>
                <w:rFonts w:ascii="Calibri" w:hAnsi="Calibri"/>
                <w:b/>
                <w:bCs/>
                <w:szCs w:val="20"/>
              </w:rPr>
              <w:t>stupovat</w:t>
            </w:r>
            <w:r w:rsidRPr="000532BD">
              <w:rPr>
                <w:rFonts w:ascii="Calibri" w:hAnsi="Calibri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8C73C87" w14:textId="77777777" w:rsidR="009E57EA" w:rsidRDefault="009E57EA" w:rsidP="009E57EA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Tomáš Gottvald, MHA, předseda představenstva</w:t>
            </w:r>
          </w:p>
          <w:p w14:paraId="73B57264" w14:textId="3E69E933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Ing. František Lešundák, místopředseda představenstva</w:t>
            </w:r>
          </w:p>
        </w:tc>
      </w:tr>
      <w:tr w:rsidR="000532BD" w:rsidRPr="008743D0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77777777" w:rsidR="000532BD" w:rsidRPr="008743D0" w:rsidRDefault="000532BD" w:rsidP="000532BD">
            <w:pPr>
              <w:spacing w:after="0"/>
              <w:rPr>
                <w:rFonts w:ascii="Calibri" w:hAnsi="Calibri"/>
              </w:rPr>
            </w:pPr>
          </w:p>
        </w:tc>
      </w:tr>
      <w:tr w:rsidR="000532BD" w:rsidRPr="008743D0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31C055B1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</w:t>
            </w:r>
            <w:r w:rsidR="009C4FAC">
              <w:rPr>
                <w:rFonts w:ascii="Calibri" w:hAnsi="Calibri"/>
                <w:b/>
                <w:bCs/>
                <w:szCs w:val="20"/>
              </w:rPr>
              <w:t>O</w:t>
            </w:r>
            <w:bookmarkStart w:id="0" w:name="_GoBack"/>
            <w:bookmarkEnd w:id="0"/>
            <w:r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Kontaktní </w:t>
            </w:r>
            <w:r w:rsidR="008A2401">
              <w:rPr>
                <w:rFonts w:ascii="Calibri" w:hAnsi="Calibri"/>
                <w:b/>
                <w:bCs/>
                <w:szCs w:val="20"/>
              </w:rPr>
              <w:t>e-</w:t>
            </w:r>
            <w:r>
              <w:rPr>
                <w:rFonts w:ascii="Calibri" w:hAnsi="Calibri"/>
                <w:b/>
                <w:bCs/>
                <w:szCs w:val="20"/>
              </w:rPr>
              <w:t>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0532BD" w:rsidRPr="008743D0" w:rsidRDefault="008A2401" w:rsidP="008A2401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</w:t>
            </w:r>
            <w:r w:rsidR="000532BD">
              <w:rPr>
                <w:rFonts w:ascii="Calibri" w:hAnsi="Calibri"/>
                <w:b/>
                <w:bCs/>
                <w:szCs w:val="20"/>
              </w:rPr>
              <w:t>atov</w:t>
            </w:r>
            <w:r>
              <w:rPr>
                <w:rFonts w:ascii="Calibri" w:hAnsi="Calibri"/>
                <w:b/>
                <w:bCs/>
                <w:szCs w:val="20"/>
              </w:rPr>
              <w:t>é</w:t>
            </w:r>
            <w:r w:rsidR="000532BD">
              <w:rPr>
                <w:rFonts w:ascii="Calibri" w:hAnsi="Calibri"/>
                <w:b/>
                <w:bCs/>
                <w:szCs w:val="20"/>
              </w:rPr>
              <w:t xml:space="preserve"> schránk</w:t>
            </w:r>
            <w:r>
              <w:rPr>
                <w:rFonts w:ascii="Calibri" w:hAnsi="Calibri"/>
                <w:b/>
                <w:bCs/>
                <w:szCs w:val="20"/>
              </w:rPr>
              <w:t>y</w:t>
            </w:r>
            <w:r w:rsidR="000532BD"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  <w:tr w:rsidR="000532BD" w:rsidRPr="008743D0" w14:paraId="5D7EB3E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77777777" w:rsidR="000532BD" w:rsidRPr="008743D0" w:rsidRDefault="000532BD" w:rsidP="00894484">
            <w:pPr>
              <w:spacing w:line="240" w:lineRule="auto"/>
              <w:contextualSpacing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Nabídková cena celkem bez DPH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77777777" w:rsidR="000532BD" w:rsidRPr="008743D0" w:rsidRDefault="000532BD" w:rsidP="00894484">
            <w:pPr>
              <w:spacing w:line="240" w:lineRule="auto"/>
              <w:contextualSpacing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………………………………………….. Kč</w:t>
            </w:r>
          </w:p>
        </w:tc>
      </w:tr>
    </w:tbl>
    <w:tbl>
      <w:tblPr>
        <w:tblpPr w:leftFromText="141" w:rightFromText="141" w:vertAnchor="text" w:horzAnchor="margin" w:tblpXSpec="center" w:tblpY="1233"/>
        <w:tblOverlap w:val="never"/>
        <w:tblW w:w="11199" w:type="dxa"/>
        <w:tblLook w:val="00A0" w:firstRow="1" w:lastRow="0" w:firstColumn="1" w:lastColumn="0" w:noHBand="0" w:noVBand="0"/>
      </w:tblPr>
      <w:tblGrid>
        <w:gridCol w:w="10915"/>
        <w:gridCol w:w="284"/>
      </w:tblGrid>
      <w:tr w:rsidR="000532BD" w:rsidRPr="00B2414F" w14:paraId="09D3B9C3" w14:textId="77777777" w:rsidTr="00894484">
        <w:tc>
          <w:tcPr>
            <w:tcW w:w="10915" w:type="dxa"/>
          </w:tcPr>
          <w:p w14:paraId="510CFA83" w14:textId="1F489FF1" w:rsidR="000532BD" w:rsidRPr="008743D0" w:rsidDel="00F510C3" w:rsidRDefault="00194E7A" w:rsidP="00894484">
            <w:pPr>
              <w:spacing w:line="240" w:lineRule="auto"/>
              <w:contextualSpacing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…..</w:t>
            </w:r>
            <w:r w:rsidR="000532BD"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84" w:type="dxa"/>
          </w:tcPr>
          <w:p w14:paraId="79F3676D" w14:textId="77777777" w:rsidR="000532BD" w:rsidRPr="00B2414F" w:rsidRDefault="000532BD" w:rsidP="00894484">
            <w:pPr>
              <w:spacing w:line="240" w:lineRule="auto"/>
              <w:contextualSpacing/>
              <w:rPr>
                <w:rFonts w:ascii="Calibri" w:hAnsi="Calibri"/>
              </w:rPr>
            </w:pPr>
          </w:p>
        </w:tc>
      </w:tr>
      <w:tr w:rsidR="000532BD" w:rsidRPr="00B2414F" w14:paraId="25246C95" w14:textId="77777777" w:rsidTr="00894484">
        <w:tc>
          <w:tcPr>
            <w:tcW w:w="10915" w:type="dxa"/>
          </w:tcPr>
          <w:p w14:paraId="1A8A1661" w14:textId="5ED87EEA" w:rsidR="000532BD" w:rsidRPr="008743D0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3E8944FB" w14:textId="77777777" w:rsidR="000532BD" w:rsidRPr="008743D0" w:rsidDel="00F510C3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84" w:type="dxa"/>
          </w:tcPr>
          <w:p w14:paraId="33281E70" w14:textId="058A43C5" w:rsidR="00894484" w:rsidRPr="00B2414F" w:rsidRDefault="00894484" w:rsidP="00194E7A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14FA98D5" w14:textId="77777777" w:rsidR="00194E7A" w:rsidRPr="00723E6D" w:rsidRDefault="00194E7A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194E7A" w:rsidRPr="00723E6D" w:rsidSect="00234A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080" w:bottom="567" w:left="108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5B3497" w14:textId="77777777" w:rsidR="008F2401" w:rsidRDefault="008F2401" w:rsidP="00C15B6A">
      <w:pPr>
        <w:spacing w:after="0" w:line="240" w:lineRule="auto"/>
      </w:pPr>
      <w:r>
        <w:separator/>
      </w:r>
    </w:p>
  </w:endnote>
  <w:endnote w:type="continuationSeparator" w:id="0">
    <w:p w14:paraId="05FB03C0" w14:textId="77777777" w:rsidR="008F2401" w:rsidRDefault="008F2401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E953C" w14:textId="77777777" w:rsidR="00627F57" w:rsidRDefault="00627F5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74765614"/>
      <w:docPartObj>
        <w:docPartGallery w:val="Page Numbers (Bottom of Page)"/>
        <w:docPartUnique/>
      </w:docPartObj>
    </w:sdtPr>
    <w:sdtEndPr/>
    <w:sdtContent>
      <w:p w14:paraId="40E2CC5E" w14:textId="5B1ED011" w:rsidR="00234A84" w:rsidRDefault="00234A84" w:rsidP="00234A84">
        <w:pPr>
          <w:pStyle w:val="Zpat"/>
          <w:jc w:val="right"/>
        </w:pPr>
      </w:p>
      <w:p w14:paraId="407226A5" w14:textId="77777777" w:rsidR="00FE7ADE" w:rsidRDefault="00FE7ADE" w:rsidP="00FE7ADE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r w:rsidRPr="0057606F">
          <w:rPr>
            <w:sz w:val="20"/>
            <w:szCs w:val="20"/>
          </w:rPr>
          <w:t>Název projektu: „</w:t>
        </w:r>
        <w:r w:rsidRPr="00597C09">
          <w:t xml:space="preserve"> </w:t>
        </w:r>
        <w:r w:rsidRPr="00597C09">
          <w:rPr>
            <w:sz w:val="20"/>
            <w:szCs w:val="20"/>
          </w:rPr>
          <w:t>Zobrazovací techniky UZ</w:t>
        </w:r>
        <w:r w:rsidRPr="0057606F">
          <w:rPr>
            <w:sz w:val="20"/>
            <w:szCs w:val="20"/>
          </w:rPr>
          <w:t>“</w:t>
        </w:r>
        <w:r>
          <w:rPr>
            <w:sz w:val="20"/>
            <w:szCs w:val="20"/>
          </w:rPr>
          <w:t xml:space="preserve">, </w:t>
        </w:r>
      </w:p>
      <w:p w14:paraId="76414CDF" w14:textId="77777777" w:rsidR="00FE7ADE" w:rsidRDefault="00FE7ADE" w:rsidP="00FE7ADE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r>
          <w:rPr>
            <w:sz w:val="20"/>
            <w:szCs w:val="20"/>
          </w:rPr>
          <w:t xml:space="preserve">reg. č. </w:t>
        </w:r>
        <w:r w:rsidRPr="00DE11E8">
          <w:rPr>
            <w:sz w:val="20"/>
            <w:szCs w:val="20"/>
          </w:rPr>
          <w:t>CZ.06.2.56/0.0/0.0/16_043/00015</w:t>
        </w:r>
        <w:r>
          <w:rPr>
            <w:sz w:val="20"/>
            <w:szCs w:val="20"/>
          </w:rPr>
          <w:t>41</w:t>
        </w:r>
        <w:r w:rsidRPr="0057606F">
          <w:rPr>
            <w:sz w:val="20"/>
            <w:szCs w:val="20"/>
          </w:rPr>
          <w:t xml:space="preserve">                                                                              </w:t>
        </w:r>
      </w:p>
      <w:p w14:paraId="2A5FE53B" w14:textId="07E7CF2D" w:rsidR="00234A84" w:rsidRDefault="00FE7ADE" w:rsidP="00FE7ADE">
        <w:pPr>
          <w:pStyle w:val="Zpat"/>
        </w:pPr>
        <w:r w:rsidRPr="0057606F">
          <w:rPr>
            <w:b/>
            <w:sz w:val="20"/>
            <w:szCs w:val="20"/>
          </w:rPr>
          <w:t>Tento projekt je spolufinancován Evropskou unií z Evropského fondu pro regionální rozvoj.</w:t>
        </w:r>
        <w:r w:rsidR="00234A84">
          <w:tab/>
        </w:r>
        <w:r w:rsidR="00234A84">
          <w:tab/>
        </w:r>
      </w:p>
      <w:p w14:paraId="77A2A012" w14:textId="13B1E30B" w:rsidR="00190B5C" w:rsidRPr="00234A84" w:rsidRDefault="00234A84" w:rsidP="00234A8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1AB0D5" w14:textId="77A49334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</w:t>
    </w:r>
    <w:r w:rsidR="00234A84">
      <w:rPr>
        <w:sz w:val="20"/>
        <w:szCs w:val="20"/>
      </w:rPr>
      <w:t>operačních sálů</w:t>
    </w:r>
    <w:r w:rsidRPr="007740D8">
      <w:rPr>
        <w:sz w:val="20"/>
        <w:szCs w:val="20"/>
      </w:rPr>
      <w:t xml:space="preserve">“, </w:t>
    </w:r>
  </w:p>
  <w:p w14:paraId="2BFEB72B" w14:textId="25A5DCFE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>reg. č. CZ.06.2.56/0.0/0.0/16_043/00015</w:t>
    </w:r>
    <w:r w:rsidR="00234A84">
      <w:rPr>
        <w:sz w:val="20"/>
        <w:szCs w:val="20"/>
      </w:rPr>
      <w:t>49</w:t>
    </w:r>
    <w:r w:rsidRPr="007740D8">
      <w:rPr>
        <w:sz w:val="20"/>
        <w:szCs w:val="20"/>
      </w:rPr>
      <w:t xml:space="preserve">                                                                              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89F7B9" w14:textId="77777777" w:rsidR="008F2401" w:rsidRDefault="008F2401" w:rsidP="00C15B6A">
      <w:pPr>
        <w:spacing w:after="0" w:line="240" w:lineRule="auto"/>
      </w:pPr>
      <w:r>
        <w:separator/>
      </w:r>
    </w:p>
  </w:footnote>
  <w:footnote w:type="continuationSeparator" w:id="0">
    <w:p w14:paraId="4A56C58C" w14:textId="77777777" w:rsidR="008F2401" w:rsidRDefault="008F2401" w:rsidP="00C15B6A">
      <w:pPr>
        <w:spacing w:after="0" w:line="240" w:lineRule="auto"/>
      </w:pPr>
      <w:r>
        <w:continuationSeparator/>
      </w:r>
    </w:p>
  </w:footnote>
  <w:footnote w:id="1">
    <w:p w14:paraId="2E325A80" w14:textId="490A312B" w:rsidR="00194E7A" w:rsidRDefault="007128A6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</w:t>
      </w:r>
      <w:r w:rsidR="00194E7A">
        <w:t> </w:t>
      </w:r>
      <w:r>
        <w:t>variant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82D46B" w14:textId="77777777" w:rsidR="00627F57" w:rsidRDefault="00627F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0BFB3D" w14:textId="59CA6542" w:rsidR="00190B5C" w:rsidRDefault="00627F57">
    <w:pPr>
      <w:pStyle w:val="Zhlav"/>
    </w:pPr>
    <w:r w:rsidRPr="00C6079C">
      <w:rPr>
        <w:noProof/>
      </w:rPr>
      <w:drawing>
        <wp:anchor distT="0" distB="0" distL="114300" distR="114300" simplePos="0" relativeHeight="251662336" behindDoc="0" locked="0" layoutInCell="1" allowOverlap="1" wp14:anchorId="4DB0F0A5" wp14:editId="51380F5B">
          <wp:simplePos x="0" y="0"/>
          <wp:positionH relativeFrom="margin">
            <wp:posOffset>-114300</wp:posOffset>
          </wp:positionH>
          <wp:positionV relativeFrom="paragraph">
            <wp:posOffset>-191135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87347">
      <w:rPr>
        <w:noProof/>
      </w:rPr>
      <w:drawing>
        <wp:anchor distT="0" distB="0" distL="114300" distR="114300" simplePos="0" relativeHeight="251664384" behindDoc="0" locked="0" layoutInCell="1" allowOverlap="1" wp14:anchorId="028EFE41" wp14:editId="1A2F0F0F">
          <wp:simplePos x="0" y="0"/>
          <wp:positionH relativeFrom="margin">
            <wp:posOffset>4092575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87347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4A84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4364B"/>
    <w:rsid w:val="0034593B"/>
    <w:rsid w:val="00350094"/>
    <w:rsid w:val="00350A91"/>
    <w:rsid w:val="003535D2"/>
    <w:rsid w:val="00377E7F"/>
    <w:rsid w:val="00382BD6"/>
    <w:rsid w:val="003929FC"/>
    <w:rsid w:val="00392C79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237"/>
    <w:rsid w:val="004A3F9C"/>
    <w:rsid w:val="004A5A00"/>
    <w:rsid w:val="004B17B9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4F1E"/>
    <w:rsid w:val="00550A9A"/>
    <w:rsid w:val="0057073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27F57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27A81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061DC"/>
    <w:rsid w:val="00811735"/>
    <w:rsid w:val="008162E1"/>
    <w:rsid w:val="0082046D"/>
    <w:rsid w:val="00840232"/>
    <w:rsid w:val="008432E6"/>
    <w:rsid w:val="00854F3F"/>
    <w:rsid w:val="00862771"/>
    <w:rsid w:val="008656A5"/>
    <w:rsid w:val="008660E1"/>
    <w:rsid w:val="008754A4"/>
    <w:rsid w:val="0088402C"/>
    <w:rsid w:val="00887CA0"/>
    <w:rsid w:val="00894484"/>
    <w:rsid w:val="00894B9C"/>
    <w:rsid w:val="00895F64"/>
    <w:rsid w:val="008972A8"/>
    <w:rsid w:val="008A2401"/>
    <w:rsid w:val="008D2073"/>
    <w:rsid w:val="008D7632"/>
    <w:rsid w:val="008F2401"/>
    <w:rsid w:val="00912707"/>
    <w:rsid w:val="0091341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C4FAC"/>
    <w:rsid w:val="009D2FBA"/>
    <w:rsid w:val="009D7E23"/>
    <w:rsid w:val="009E57EA"/>
    <w:rsid w:val="009E5D17"/>
    <w:rsid w:val="009E6351"/>
    <w:rsid w:val="009F396A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62998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D6A"/>
    <w:rsid w:val="00DF5F56"/>
    <w:rsid w:val="00E00AA8"/>
    <w:rsid w:val="00E00E10"/>
    <w:rsid w:val="00E045B6"/>
    <w:rsid w:val="00E05961"/>
    <w:rsid w:val="00E06CB9"/>
    <w:rsid w:val="00E07322"/>
    <w:rsid w:val="00E25B24"/>
    <w:rsid w:val="00E46619"/>
    <w:rsid w:val="00E606A8"/>
    <w:rsid w:val="00E6291A"/>
    <w:rsid w:val="00E63435"/>
    <w:rsid w:val="00E6427C"/>
    <w:rsid w:val="00E67F95"/>
    <w:rsid w:val="00E709C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E7ADE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8565B4-0B92-4406-9911-98102D6E0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2019-10-01T12:00:00Z</dcterms:created>
  <dcterms:modified xsi:type="dcterms:W3CDTF">2020-01-10T08:49:00Z</dcterms:modified>
</cp:coreProperties>
</file>